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C6" w:rsidRDefault="004B62C6" w:rsidP="004B62C6">
      <w:r>
        <w:t xml:space="preserve">HÜRRİYET TURİZM MESLEKİ VE TEKNİK ANADOLU LİSESİ DÖNER SERMAYE İŞLETMESİNCE ÜRETİLEN YEMEKLERİN TAŞIMA MERKEZİ OKULLARA </w:t>
      </w:r>
      <w:proofErr w:type="gramStart"/>
      <w:r>
        <w:t>ULAŞTIRILMASI,YEMEKLERİN</w:t>
      </w:r>
      <w:proofErr w:type="gramEnd"/>
      <w:r>
        <w:t xml:space="preserve"> DAĞITIMI,DÖNER SERMAYE MUTFAK VE TAŞIMA MERKEZİ OKUL YEMEKHANELERİNİN TEMİZLİĞİ İŞİ</w:t>
      </w:r>
      <w:bookmarkStart w:id="0" w:name="_GoBack"/>
      <w:bookmarkEnd w:id="0"/>
    </w:p>
    <w:p w:rsidR="004B62C6" w:rsidRDefault="004B62C6" w:rsidP="004B62C6">
      <w:r>
        <w:t xml:space="preserve">Hürriyet Turizm Mesleki ve Teknik Anadolu Lisesi Döner Sermaye İşletmesince Üretilen Yemeklerin Taşıma Merkezi Okullara </w:t>
      </w:r>
      <w:proofErr w:type="spellStart"/>
      <w:proofErr w:type="gramStart"/>
      <w:r>
        <w:t>Ulaştırılması,Yemeklerin</w:t>
      </w:r>
      <w:proofErr w:type="spellEnd"/>
      <w:proofErr w:type="gramEnd"/>
      <w:r>
        <w:t xml:space="preserve"> </w:t>
      </w:r>
      <w:proofErr w:type="spellStart"/>
      <w:r>
        <w:t>Dağıtımı,Döner</w:t>
      </w:r>
      <w:proofErr w:type="spellEnd"/>
      <w:r>
        <w:t xml:space="preserve"> Sermaye Mutfak ve Taşıma Merkezi Okul Yemekhanelerinin Temizliği İşi hizmet alımı 4734 sayılı Kamu İhale Kanununun 19 uncu maddesine göre açık ihale usulü ile ihale edilecektir.</w:t>
      </w:r>
    </w:p>
    <w:p w:rsidR="004B62C6" w:rsidRDefault="004B62C6" w:rsidP="004B62C6">
      <w:r>
        <w:t xml:space="preserve"> İhaleye ilişkin ayrıntılı bilgiler aşağıda yer almaktadır:</w:t>
      </w:r>
    </w:p>
    <w:p w:rsidR="004B62C6" w:rsidRDefault="004B62C6" w:rsidP="004B62C6">
      <w:r>
        <w:t>İhale Kayıt Numarası (İKN)</w:t>
      </w:r>
      <w:r>
        <w:tab/>
        <w:t>:</w:t>
      </w:r>
      <w:r>
        <w:tab/>
        <w:t>2025/1202364</w:t>
      </w:r>
    </w:p>
    <w:p w:rsidR="004B62C6" w:rsidRDefault="004B62C6" w:rsidP="004B62C6">
      <w:r>
        <w:t>1- İdarenin</w:t>
      </w:r>
    </w:p>
    <w:p w:rsidR="004B62C6" w:rsidRDefault="004B62C6" w:rsidP="004B62C6">
      <w:r>
        <w:t>1.1. Adı</w:t>
      </w:r>
      <w:r>
        <w:tab/>
        <w:t>:</w:t>
      </w:r>
      <w:r>
        <w:tab/>
        <w:t>HÜRRİYET TURİZM MESLEKİ VE TEKNİK ANADOLU LİSESİ MÜDÜRLÜĞÜ</w:t>
      </w:r>
    </w:p>
    <w:p w:rsidR="004B62C6" w:rsidRDefault="004B62C6" w:rsidP="004B62C6">
      <w:r>
        <w:t>1.2. Adresi</w:t>
      </w:r>
      <w:r>
        <w:tab/>
        <w:t>:</w:t>
      </w:r>
      <w:r>
        <w:tab/>
        <w:t xml:space="preserve">FATİH MAH. 704 SK. HÜRRIYET MESLEKI VE TEKNIK ANADOLU LISESI NO: 13 MERKEZ / ERZİNCAN </w:t>
      </w:r>
      <w:proofErr w:type="spellStart"/>
      <w:r>
        <w:t>ERZİNCAN</w:t>
      </w:r>
      <w:proofErr w:type="spellEnd"/>
      <w:r>
        <w:t xml:space="preserve"> MERKEZ/ERZİNCAN</w:t>
      </w:r>
    </w:p>
    <w:p w:rsidR="004B62C6" w:rsidRDefault="004B62C6" w:rsidP="004B62C6">
      <w:r>
        <w:t>1.3. Telefon numarası</w:t>
      </w:r>
      <w:r>
        <w:tab/>
        <w:t>:</w:t>
      </w:r>
      <w:r>
        <w:tab/>
      </w:r>
      <w:proofErr w:type="gramStart"/>
      <w:r>
        <w:t>04462265723</w:t>
      </w:r>
      <w:proofErr w:type="gramEnd"/>
    </w:p>
    <w:p w:rsidR="004B62C6" w:rsidRDefault="004B62C6" w:rsidP="004B62C6">
      <w:r>
        <w:t>1.4. İhale dokümanının görülebileceği ve indirilebileceği internet sayfası</w:t>
      </w:r>
      <w:r>
        <w:tab/>
        <w:t>:</w:t>
      </w:r>
      <w:r>
        <w:tab/>
        <w:t>https://ekap.kik.gov.tr/EKAP/</w:t>
      </w:r>
    </w:p>
    <w:p w:rsidR="004B62C6" w:rsidRDefault="004B62C6" w:rsidP="004B62C6">
      <w:r>
        <w:t>2- İhalenin</w:t>
      </w:r>
    </w:p>
    <w:p w:rsidR="004B62C6" w:rsidRDefault="004B62C6" w:rsidP="004B62C6">
      <w:r>
        <w:t>2.1. Tarih ve Saati</w:t>
      </w:r>
      <w:r>
        <w:tab/>
        <w:t>:</w:t>
      </w:r>
      <w:r>
        <w:tab/>
        <w:t xml:space="preserve">29.08.2025 - </w:t>
      </w:r>
      <w:proofErr w:type="gramStart"/>
      <w:r>
        <w:t>10:00</w:t>
      </w:r>
      <w:proofErr w:type="gramEnd"/>
    </w:p>
    <w:p w:rsidR="004B62C6" w:rsidRDefault="004B62C6" w:rsidP="004B62C6">
      <w:r>
        <w:t>2.2. Yapılacağı (e-tekliflerin açılacağı) adres</w:t>
      </w:r>
      <w:r>
        <w:tab/>
        <w:t>:</w:t>
      </w:r>
      <w:r>
        <w:tab/>
        <w:t>Hürriyet Turizm Mesleki ve Teknik Anadolu Lisesi Müdür Odası Fatih Mah. 704.Sk. No:13 Merkez/ERZİNCAN</w:t>
      </w:r>
    </w:p>
    <w:p w:rsidR="004B62C6" w:rsidRDefault="004B62C6" w:rsidP="004B62C6">
      <w:r>
        <w:t>3- İhale konusu hizmet alımının</w:t>
      </w:r>
    </w:p>
    <w:p w:rsidR="004B62C6" w:rsidRDefault="004B62C6" w:rsidP="004B62C6">
      <w:r>
        <w:t>3.1 Adı</w:t>
      </w:r>
      <w:r>
        <w:tab/>
        <w:t>:</w:t>
      </w:r>
      <w:r>
        <w:tab/>
        <w:t xml:space="preserve">Hürriyet Turizm Mesleki ve Teknik Anadolu Lisesi Döner Sermaye İşletmesince Üretilen Yemeklerin Taşıma Merkezi Okullara </w:t>
      </w:r>
      <w:proofErr w:type="spellStart"/>
      <w:proofErr w:type="gramStart"/>
      <w:r>
        <w:t>Ulaştırılması,Yemeklerin</w:t>
      </w:r>
      <w:proofErr w:type="spellEnd"/>
      <w:proofErr w:type="gramEnd"/>
      <w:r>
        <w:t xml:space="preserve"> </w:t>
      </w:r>
      <w:proofErr w:type="spellStart"/>
      <w:r>
        <w:t>Dağıtımı,Döner</w:t>
      </w:r>
      <w:proofErr w:type="spellEnd"/>
      <w:r>
        <w:t xml:space="preserve"> Sermaye Mutfak ve Taşıma Merkezi Okul Yemekhanelerinin Temizliği İşi</w:t>
      </w:r>
    </w:p>
    <w:p w:rsidR="004B62C6" w:rsidRDefault="004B62C6" w:rsidP="004B62C6">
      <w:r>
        <w:t>3.2. Niteliği, türü ve miktarı</w:t>
      </w:r>
      <w:r>
        <w:tab/>
        <w:t>:</w:t>
      </w:r>
      <w:r>
        <w:tab/>
      </w:r>
    </w:p>
    <w:p w:rsidR="004B62C6" w:rsidRDefault="004B62C6" w:rsidP="004B62C6">
      <w:r>
        <w:t xml:space="preserve">175 iş günü süre ile Hürriyet Turizm Mesleki ve Teknik Anadolu Lisesi Döner Sermaye İşletmesince Üretilen Yemeklerin Taşıma Merkezi Okullara </w:t>
      </w:r>
      <w:proofErr w:type="spellStart"/>
      <w:proofErr w:type="gramStart"/>
      <w:r>
        <w:t>Ulaştırılması,Yemeklerin</w:t>
      </w:r>
      <w:proofErr w:type="spellEnd"/>
      <w:proofErr w:type="gramEnd"/>
      <w:r>
        <w:t xml:space="preserve"> </w:t>
      </w:r>
      <w:proofErr w:type="spellStart"/>
      <w:r>
        <w:t>Dağıtımı,Döner</w:t>
      </w:r>
      <w:proofErr w:type="spellEnd"/>
      <w:r>
        <w:t xml:space="preserve"> Sermaye Mutfak ve Taşıma Merkezi Okul Yemekhanelerin Temizliği İşi</w:t>
      </w:r>
    </w:p>
    <w:p w:rsidR="004B62C6" w:rsidRDefault="004B62C6" w:rsidP="004B62C6">
      <w:r>
        <w:t xml:space="preserve">Ayrıntılı bilgiye </w:t>
      </w:r>
      <w:proofErr w:type="spellStart"/>
      <w:r>
        <w:t>EKAP’ta</w:t>
      </w:r>
      <w:proofErr w:type="spellEnd"/>
      <w:r>
        <w:t xml:space="preserve"> yer alan ihale dokümanı içinde bulunan idari şartnameden ulaşılabilir.</w:t>
      </w:r>
    </w:p>
    <w:p w:rsidR="004B62C6" w:rsidRDefault="004B62C6" w:rsidP="004B62C6">
      <w:r>
        <w:t>3.3. Yapılacağı/teslim edileceği yer</w:t>
      </w:r>
      <w:r>
        <w:tab/>
        <w:t>:</w:t>
      </w:r>
      <w:r>
        <w:tab/>
        <w:t>Hürriyet Turizm Mesleki ve Teknik Anadolu Lisesi Döner Sermaye Mutfağı, Merkez-Munzur İlkokulu ve Ortaokulu, Merkez-Fatih İlkokulu, Merkez-</w:t>
      </w:r>
      <w:proofErr w:type="spellStart"/>
      <w:r>
        <w:t>İzzetpaşa</w:t>
      </w:r>
      <w:proofErr w:type="spellEnd"/>
      <w:r>
        <w:t xml:space="preserve"> Ortaokulu, Merkez-Şehit Cengiz Topel </w:t>
      </w:r>
      <w:proofErr w:type="spellStart"/>
      <w:r>
        <w:t>Mithatpaşa</w:t>
      </w:r>
      <w:proofErr w:type="spellEnd"/>
      <w:r>
        <w:t xml:space="preserve"> İlk ve Ortaokulu, Merkez-Vali Recep Yazıcıoğlu İlkokulu, Merkez-</w:t>
      </w:r>
      <w:proofErr w:type="spellStart"/>
      <w:r>
        <w:t>Dr.Cahit</w:t>
      </w:r>
      <w:proofErr w:type="spellEnd"/>
      <w:r>
        <w:t xml:space="preserve"> Ziya </w:t>
      </w:r>
      <w:proofErr w:type="spellStart"/>
      <w:r>
        <w:t>Ulukök</w:t>
      </w:r>
      <w:proofErr w:type="spellEnd"/>
      <w:r>
        <w:t xml:space="preserve"> İlkokulu, Merkez-Şehit Jan. Kom. Er Göksel Özdemir Ortaokulu, Merkez-13 Şubat İlkokulu, Merkez-General Cihat Akyol ilk ve Ortaokulu, Merkez-Akyazı </w:t>
      </w:r>
      <w:r>
        <w:lastRenderedPageBreak/>
        <w:t>İlkokulu, Merkez-Akyazı Şehit Er Mesut Koyun Ortaokulu, Merkez-Şehit Ahmet Aytekin Ortaokulu, Merkez-</w:t>
      </w:r>
      <w:proofErr w:type="spellStart"/>
      <w:r>
        <w:t>Beşsaray</w:t>
      </w:r>
      <w:proofErr w:type="spellEnd"/>
      <w:r>
        <w:t xml:space="preserve"> Ortaokulu, Merkez-Erzincan Özel Eğitim Uygulama Okulu (</w:t>
      </w:r>
      <w:proofErr w:type="spellStart"/>
      <w:r>
        <w:t>I.Kademe</w:t>
      </w:r>
      <w:proofErr w:type="spellEnd"/>
      <w:r>
        <w:t xml:space="preserve">), Merkez-Demirkent </w:t>
      </w:r>
      <w:proofErr w:type="spellStart"/>
      <w:r>
        <w:t>Terzibaba</w:t>
      </w:r>
      <w:proofErr w:type="spellEnd"/>
      <w:r>
        <w:t xml:space="preserve"> İmam Hatip Ortaokulu, Merkez-Demirkent Atatürk İlkokulu, Merkez-</w:t>
      </w:r>
      <w:proofErr w:type="spellStart"/>
      <w:r>
        <w:t>Yalnızbağ</w:t>
      </w:r>
      <w:proofErr w:type="spellEnd"/>
      <w:r>
        <w:t xml:space="preserve"> Ortaokulu, Merkez-</w:t>
      </w:r>
      <w:proofErr w:type="spellStart"/>
      <w:r>
        <w:t>Yalnızbağ</w:t>
      </w:r>
      <w:proofErr w:type="spellEnd"/>
      <w:r>
        <w:t xml:space="preserve"> </w:t>
      </w:r>
      <w:proofErr w:type="spellStart"/>
      <w:r>
        <w:t>İbn</w:t>
      </w:r>
      <w:proofErr w:type="spellEnd"/>
      <w:r>
        <w:t>-i Sina İlkokulu, Merkez-</w:t>
      </w:r>
      <w:proofErr w:type="spellStart"/>
      <w:r>
        <w:t>Kavakyolu</w:t>
      </w:r>
      <w:proofErr w:type="spellEnd"/>
      <w:r>
        <w:t xml:space="preserve"> </w:t>
      </w:r>
      <w:proofErr w:type="spellStart"/>
      <w:proofErr w:type="gramStart"/>
      <w:r>
        <w:t>Korg.S</w:t>
      </w:r>
      <w:proofErr w:type="spellEnd"/>
      <w:proofErr w:type="gramEnd"/>
      <w:r>
        <w:t>. Demircioğlu Ortaokulu, Merkez-</w:t>
      </w:r>
      <w:proofErr w:type="spellStart"/>
      <w:r>
        <w:t>Çukurkuyu</w:t>
      </w:r>
      <w:proofErr w:type="spellEnd"/>
      <w:r>
        <w:t xml:space="preserve"> İlk ve Ortaokulu, Merkez-</w:t>
      </w:r>
      <w:proofErr w:type="spellStart"/>
      <w:r>
        <w:t>Çukurkuyu</w:t>
      </w:r>
      <w:proofErr w:type="spellEnd"/>
      <w:r>
        <w:t xml:space="preserve"> Fatih İlkokulu ve </w:t>
      </w:r>
      <w:proofErr w:type="spellStart"/>
      <w:r>
        <w:t>Çukurkuyu</w:t>
      </w:r>
      <w:proofErr w:type="spellEnd"/>
      <w:r>
        <w:t xml:space="preserve"> Fatih İmam Hatip Ortaokulu, Merkez-Ulalar Sancak İlkokulu, Merkez-Ulalar 75.Yıl Bayrak Ortaokulu, Merkez-Ulalar Ortaokulu, Merkez-</w:t>
      </w:r>
      <w:proofErr w:type="spellStart"/>
      <w:r>
        <w:t>Yaylabaşı</w:t>
      </w:r>
      <w:proofErr w:type="spellEnd"/>
      <w:r>
        <w:t xml:space="preserve"> İlk-Ortaokulu, Merkez-Ulalar Anadolu Lisesi, Merkez-</w:t>
      </w:r>
      <w:proofErr w:type="spellStart"/>
      <w:r>
        <w:t>Mollaköy</w:t>
      </w:r>
      <w:proofErr w:type="spellEnd"/>
      <w:r>
        <w:t xml:space="preserve"> Ortaokulu, Merkez-</w:t>
      </w:r>
      <w:proofErr w:type="spellStart"/>
      <w:r>
        <w:t>Değirmenköy</w:t>
      </w:r>
      <w:proofErr w:type="spellEnd"/>
      <w:r>
        <w:t xml:space="preserve"> İlkokulu, Merkez-Yalınca Ortaokulu, Merkez-Çağlayan Anadolu Lisesi, Merkez-Çağlayan ilkokulu, Merkez-Hoca Ahmet </w:t>
      </w:r>
      <w:proofErr w:type="spellStart"/>
      <w:r>
        <w:t>Yesevi</w:t>
      </w:r>
      <w:proofErr w:type="spellEnd"/>
      <w:r>
        <w:t xml:space="preserve"> İmam Hatip Ortaokulu, Merkez-Piri Sami Hafız İmam Hatip Ortaokulu, Merkez-Sümer Özel Eğitim Meslek Okulu, Merkez-Milli İrade Özel Uygulama Okulu (I-II-III Kademe), Üzümlü-Geyikli </w:t>
      </w:r>
      <w:proofErr w:type="spellStart"/>
      <w:r>
        <w:t>Şht.Hakan</w:t>
      </w:r>
      <w:proofErr w:type="spellEnd"/>
      <w:r>
        <w:t xml:space="preserve"> Can İlk-Ortaokulu, Üzümlü-</w:t>
      </w:r>
      <w:proofErr w:type="spellStart"/>
      <w:r>
        <w:t>Altınbaşak</w:t>
      </w:r>
      <w:proofErr w:type="spellEnd"/>
      <w:r>
        <w:t xml:space="preserve"> </w:t>
      </w:r>
      <w:proofErr w:type="spellStart"/>
      <w:r>
        <w:t>Şht</w:t>
      </w:r>
      <w:proofErr w:type="spellEnd"/>
      <w:r>
        <w:t>. Murat Bayram İlk-Ortaokulu, Üzümlü-Karakaya Gökbayrak İlk-Ortaokulu, Üzümlü-</w:t>
      </w:r>
      <w:proofErr w:type="spellStart"/>
      <w:r>
        <w:t>Bayırbağ</w:t>
      </w:r>
      <w:proofErr w:type="spellEnd"/>
      <w:r>
        <w:t xml:space="preserve"> İlk-Ortaokulu, Tercan-Fahriye Gültekin Anadolu Lisesi, Tercan-Ömer Gültekin İlk-Ortaokulu, Tercan-Mercan Çok Programlı Anadolu Lisesi, Tercan-Mercan İlkokulu, Tercan-Ahmet </w:t>
      </w:r>
      <w:proofErr w:type="spellStart"/>
      <w:r>
        <w:t>Yesevi</w:t>
      </w:r>
      <w:proofErr w:type="spellEnd"/>
      <w:r>
        <w:t xml:space="preserve"> Ortaokulu, Tercan-</w:t>
      </w:r>
      <w:proofErr w:type="spellStart"/>
      <w:r>
        <w:t>Çadırkaya</w:t>
      </w:r>
      <w:proofErr w:type="spellEnd"/>
      <w:r>
        <w:t xml:space="preserve"> </w:t>
      </w:r>
      <w:proofErr w:type="spellStart"/>
      <w:proofErr w:type="gramStart"/>
      <w:r>
        <w:t>Şht.Bnb</w:t>
      </w:r>
      <w:proofErr w:type="gramEnd"/>
      <w:r>
        <w:t>.Ümit</w:t>
      </w:r>
      <w:proofErr w:type="spellEnd"/>
      <w:r>
        <w:t xml:space="preserve"> ÇELİK ilk-Ortaokulu-</w:t>
      </w:r>
      <w:proofErr w:type="spellStart"/>
      <w:r>
        <w:t>Çadırkaya</w:t>
      </w:r>
      <w:proofErr w:type="spellEnd"/>
      <w:r>
        <w:t xml:space="preserve"> İmam Hatip Ortaokulu, Tercan-</w:t>
      </w:r>
      <w:proofErr w:type="spellStart"/>
      <w:r>
        <w:t>Çadırkaya</w:t>
      </w:r>
      <w:proofErr w:type="spellEnd"/>
      <w:r>
        <w:t xml:space="preserve"> Anadolu Lisesi, Tercan-Tercan Mesleki ve Teknik Anadolu Lisesi, Tercan-</w:t>
      </w:r>
      <w:proofErr w:type="spellStart"/>
      <w:r>
        <w:t>Şht.Pyd.Er</w:t>
      </w:r>
      <w:proofErr w:type="spellEnd"/>
      <w:r>
        <w:t xml:space="preserve"> Resul </w:t>
      </w:r>
      <w:proofErr w:type="spellStart"/>
      <w:r>
        <w:t>Bayraci</w:t>
      </w:r>
      <w:proofErr w:type="spellEnd"/>
      <w:r>
        <w:t xml:space="preserve"> İmam-Hatip Ortaokulu, Tercan-Tercan Yatılı İlköğretim Bölge Okulu, Tercan-Atatürk İlkokulu, Tercan-</w:t>
      </w:r>
      <w:proofErr w:type="spellStart"/>
      <w:r>
        <w:t>Kökpınar</w:t>
      </w:r>
      <w:proofErr w:type="spellEnd"/>
      <w:r>
        <w:t xml:space="preserve"> İlk-Ortaokulu, Kemah-Aziz ve Mehmet Torun İlkokulu, Kemah-</w:t>
      </w:r>
      <w:proofErr w:type="spellStart"/>
      <w:r>
        <w:t>Necatibey</w:t>
      </w:r>
      <w:proofErr w:type="spellEnd"/>
      <w:r>
        <w:t xml:space="preserve"> Ortaokulu, Kemah-İmam Hatip Ortaokulu, Kemah-</w:t>
      </w:r>
      <w:proofErr w:type="spellStart"/>
      <w:r>
        <w:t>Kerer</w:t>
      </w:r>
      <w:proofErr w:type="spellEnd"/>
      <w:r>
        <w:t xml:space="preserve"> Köyü İlkokulu, İliç-Mehmet Şemsettin Günaltay İlkokulu, İliç-</w:t>
      </w:r>
      <w:proofErr w:type="spellStart"/>
      <w:r>
        <w:t>Anagold</w:t>
      </w:r>
      <w:proofErr w:type="spellEnd"/>
      <w:r>
        <w:t xml:space="preserve"> Madencilik Ortaokulu, İliç-Seyda Fırat Çok Programlı Anadolu Lisesi, İliç-23 Nisan İlkokulu Ayrıca okulların taşınması veya yer değiştirmesi durumlarında yüklenici firma idarenin belirleyeceği yerlerde yemek hizmeti verecektir.</w:t>
      </w:r>
    </w:p>
    <w:p w:rsidR="004B62C6" w:rsidRDefault="004B62C6" w:rsidP="004B62C6">
      <w:r>
        <w:t>3.4. Süresi/teslim tarihi</w:t>
      </w:r>
      <w:r>
        <w:tab/>
        <w:t>:</w:t>
      </w:r>
      <w:r>
        <w:tab/>
        <w:t>İşe başlama tarihi 15.09.2025, işin bitiş tarihi 26.06.2026</w:t>
      </w:r>
    </w:p>
    <w:p w:rsidR="004B62C6" w:rsidRDefault="004B62C6" w:rsidP="004B62C6">
      <w:r>
        <w:t>3.5. İşe başlama tarihi</w:t>
      </w:r>
      <w:r>
        <w:tab/>
        <w:t>:</w:t>
      </w:r>
      <w:r>
        <w:tab/>
        <w:t>15.09.2025</w:t>
      </w:r>
    </w:p>
    <w:p w:rsidR="004B62C6" w:rsidRDefault="004B62C6" w:rsidP="004B62C6"/>
    <w:p w:rsidR="004B62C6" w:rsidRDefault="004B62C6" w:rsidP="004B62C6">
      <w:r>
        <w:t xml:space="preserve">4- Katılım ve yeterlik </w:t>
      </w:r>
      <w:proofErr w:type="gramStart"/>
      <w:r>
        <w:t>kriterleri</w:t>
      </w:r>
      <w:proofErr w:type="gramEnd"/>
      <w:r>
        <w:t>:</w:t>
      </w:r>
    </w:p>
    <w:p w:rsidR="004B62C6" w:rsidRDefault="004B62C6" w:rsidP="004B62C6">
      <w:r>
        <w:t xml:space="preserve">4.1. Katılım ve yeterlik </w:t>
      </w:r>
      <w:proofErr w:type="gramStart"/>
      <w:r>
        <w:t>kriterlerine</w:t>
      </w:r>
      <w:proofErr w:type="gramEnd"/>
      <w:r>
        <w:t xml:space="preserve"> ilişkin istekliler tarafından e-teklif kapsamında sunulması gereken bilgi ve belgeler ile fiyat dışı unsurlara ilişkin bilgi ve belgelere aşağıda yer verilmiştir:</w:t>
      </w:r>
    </w:p>
    <w:p w:rsidR="004B62C6" w:rsidRDefault="004B62C6" w:rsidP="004B62C6">
      <w:r>
        <w:t>4.1.1. Teklif mektubu.</w:t>
      </w:r>
    </w:p>
    <w:p w:rsidR="004B62C6" w:rsidRDefault="004B62C6" w:rsidP="004B62C6">
      <w:r>
        <w:t>4.1.2. Teklif vermeye yetkili olunduğunu gösteren bilgi ve belgeler:</w:t>
      </w:r>
    </w:p>
    <w:p w:rsidR="004B62C6" w:rsidRDefault="004B62C6" w:rsidP="004B62C6">
      <w:r>
        <w:t>4.1.2.1. Tüzel kişilerde; isteklilerin yönetimindeki görevliler ile ilgisine göre, ortaklar ve ortaklık oranlarına (halka arz edilen hisseler hariç)/üyelerine/kurucularına ilişkin bilgi ve belgeler.</w:t>
      </w:r>
    </w:p>
    <w:p w:rsidR="004B62C6" w:rsidRDefault="004B62C6" w:rsidP="004B62C6">
      <w:r>
        <w:t>4.1.2.2. Vekâleten ihaleye katılma halinde vekile ilişkin bilgi ve belgeler.</w:t>
      </w:r>
    </w:p>
    <w:p w:rsidR="004B62C6" w:rsidRDefault="004B62C6" w:rsidP="004B62C6">
      <w:r>
        <w:t>4.1.3. Geçici teminat.</w:t>
      </w:r>
    </w:p>
    <w:p w:rsidR="004B62C6" w:rsidRDefault="004B62C6" w:rsidP="004B62C6">
      <w:r>
        <w:t>4.1.4 İsteklinin iş ortaklığı olması halinde iş ortaklığı beyannamesi.</w:t>
      </w:r>
    </w:p>
    <w:p w:rsidR="004B62C6" w:rsidRDefault="004B62C6" w:rsidP="004B62C6">
      <w:r>
        <w:t xml:space="preserve">4.2. Ekonomik ve mali yeterliğe ilişkin bilgi ve belgeler ile bunların taşıması gereken </w:t>
      </w:r>
      <w:proofErr w:type="gramStart"/>
      <w:r>
        <w:t>kriterler</w:t>
      </w:r>
      <w:proofErr w:type="gramEnd"/>
      <w:r>
        <w:t>:</w:t>
      </w:r>
    </w:p>
    <w:p w:rsidR="004B62C6" w:rsidRDefault="004B62C6" w:rsidP="004B62C6">
      <w:r>
        <w:t xml:space="preserve">Ekonomik ve mali yeterliğe ilişkin bilgi, belge veya </w:t>
      </w:r>
      <w:proofErr w:type="gramStart"/>
      <w:r>
        <w:t>kriter</w:t>
      </w:r>
      <w:proofErr w:type="gramEnd"/>
      <w:r>
        <w:t xml:space="preserve"> belirtilmemiştir.</w:t>
      </w:r>
    </w:p>
    <w:p w:rsidR="004B62C6" w:rsidRDefault="004B62C6" w:rsidP="004B62C6">
      <w:r>
        <w:lastRenderedPageBreak/>
        <w:t xml:space="preserve">4.3. Mesleki ve teknik yeterliğe ilişkin bilgi ve belgeler ile bunların taşıması gereken </w:t>
      </w:r>
      <w:proofErr w:type="gramStart"/>
      <w:r>
        <w:t>kriterler</w:t>
      </w:r>
      <w:proofErr w:type="gramEnd"/>
      <w:r>
        <w:t>:</w:t>
      </w:r>
    </w:p>
    <w:p w:rsidR="004B62C6" w:rsidRDefault="004B62C6" w:rsidP="004B62C6">
      <w:r>
        <w:t>4.3.1. Son beş yıl içinde bedel içeren bir sözleşme kapsamında kabul işlemleri tamamlanan ve teklif edilen bedelin % 25 oranından az olmamak üzere, ihale konusu iş veya benzer işlere ilişkin iş deneyimini gösteren belgeler veya teknolojik ürün deneyim belgesi.</w:t>
      </w:r>
    </w:p>
    <w:p w:rsidR="004B62C6" w:rsidRDefault="004B62C6" w:rsidP="004B62C6">
      <w:proofErr w:type="gramStart"/>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4B62C6" w:rsidRDefault="004B62C6" w:rsidP="004B62C6">
      <w:r>
        <w:t xml:space="preserve">4.3.1.2. 4734 sayılı Kanun kapsamındaki idarelere taahhüt edilenler dışında yurt dışında gerçekleştirilen işlerden elde edilen iş deneyiminin </w:t>
      </w:r>
      <w:proofErr w:type="gramStart"/>
      <w:r>
        <w:t>13/1/2011</w:t>
      </w:r>
      <w:proofErr w:type="gramEnd"/>
      <w: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4B62C6" w:rsidRDefault="004B62C6" w:rsidP="004B62C6">
      <w:r>
        <w:t xml:space="preserve">4.3.2. İstekli tarafından teklifi kapsamında ihaleye katılım belgesine aktarılarak sunulması ve/veya sağlanması gerektiği bu Şartnamenin 7 </w:t>
      </w:r>
      <w:proofErr w:type="spellStart"/>
      <w:r>
        <w:t>nci</w:t>
      </w:r>
      <w:proofErr w:type="spellEnd"/>
      <w:r>
        <w:t xml:space="preserve"> maddesi dışındaki maddeleri ile teknik şartnamede belirtilen aşağıdaki belgeler ve/veya yeterlik </w:t>
      </w:r>
      <w:proofErr w:type="gramStart"/>
      <w:r>
        <w:t>kriterleri</w:t>
      </w:r>
      <w:proofErr w:type="gramEnd"/>
      <w:r>
        <w:t>:</w:t>
      </w:r>
    </w:p>
    <w:p w:rsidR="004B62C6" w:rsidRDefault="004B62C6" w:rsidP="004B62C6">
      <w:r>
        <w:t>Araç Ruhsatı</w:t>
      </w:r>
    </w:p>
    <w:p w:rsidR="004B62C6" w:rsidRDefault="004B62C6" w:rsidP="004B62C6">
      <w:r>
        <w:t>Karayolları Motorlu Araçlar Zorunlu Mali Sorumluluk Trafik Sigorta Poliçesi</w:t>
      </w:r>
    </w:p>
    <w:p w:rsidR="004B62C6" w:rsidRDefault="004B62C6" w:rsidP="004B62C6">
      <w:r>
        <w:t>4.4. Bu ihalede benzer iş olarak kabul edilecek işler:</w:t>
      </w:r>
    </w:p>
    <w:p w:rsidR="004B62C6" w:rsidRDefault="004B62C6" w:rsidP="004B62C6">
      <w:r>
        <w:t>4.4.1.</w:t>
      </w:r>
    </w:p>
    <w:p w:rsidR="004B62C6" w:rsidRDefault="004B62C6" w:rsidP="004B62C6">
      <w:r>
        <w:t xml:space="preserve">Bu ihalede benzer iş olarak malzeme </w:t>
      </w:r>
      <w:proofErr w:type="gramStart"/>
      <w:r>
        <w:t>nakli ,araç</w:t>
      </w:r>
      <w:proofErr w:type="gramEnd"/>
      <w:r>
        <w:t xml:space="preserve"> kiralama ve temizlik hizmetleri benzer iş olarak kabul edilecektir.</w:t>
      </w:r>
    </w:p>
    <w:p w:rsidR="004B62C6" w:rsidRDefault="004B62C6" w:rsidP="004B62C6">
      <w:r>
        <w:t>5- Ekonomik açıdan en avantajlı teklif sadece fiyat esasına göre belirlenecektir.</w:t>
      </w:r>
    </w:p>
    <w:p w:rsidR="004B62C6" w:rsidRDefault="004B62C6" w:rsidP="004B62C6">
      <w:r>
        <w:t>6- İhaleye sadece yerli istekliler katılabilecektir.</w:t>
      </w:r>
    </w:p>
    <w:p w:rsidR="004B62C6" w:rsidRDefault="004B62C6" w:rsidP="004B62C6">
      <w:r>
        <w:t>7- İhaleye teklif verecek olanların, EKAP hesabına giriş yaparak ihale dokümanını indirmeleri zorunludur.</w:t>
      </w:r>
    </w:p>
    <w:p w:rsidR="004B62C6" w:rsidRDefault="004B62C6" w:rsidP="004B62C6">
      <w:r>
        <w:t>8-Teklifler, EKAP üzerinden teklif mektubu ile ihaleye katılım belgesi ve diğer ekler kullanılarak hazırlanacak ve e-imza ile imzalanarak ihale tarih ve saatine kadar EKAP üzerinden gönderilecektir.</w:t>
      </w:r>
    </w:p>
    <w:p w:rsidR="004B62C6" w:rsidRDefault="004B62C6" w:rsidP="004B62C6">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4B62C6" w:rsidRDefault="004B62C6" w:rsidP="004B62C6">
      <w:r>
        <w:t>10- Bu ihalede, işin tamamı için teklif verilecektir.</w:t>
      </w:r>
    </w:p>
    <w:p w:rsidR="004B62C6" w:rsidRDefault="004B62C6" w:rsidP="004B62C6">
      <w:r>
        <w:lastRenderedPageBreak/>
        <w:t>11- İstekliler teklif ettikleri bedelin %3’ünden az olmamak üzere kendi belirleyecekleri tutarda geçici teminat vereceklerdir.</w:t>
      </w:r>
    </w:p>
    <w:p w:rsidR="004B62C6" w:rsidRDefault="004B62C6" w:rsidP="004B62C6">
      <w:r>
        <w:t>12- Bu ihalede elektronik eksiltme yapılmayacaktır.</w:t>
      </w:r>
    </w:p>
    <w:p w:rsidR="004B62C6" w:rsidRDefault="004B62C6" w:rsidP="004B62C6">
      <w:r>
        <w:t>13- Verilen tekliflerin geçerlilik süresi, ihale tarihinden itibaren 60 (Altmış) takvim günüdür.</w:t>
      </w:r>
    </w:p>
    <w:p w:rsidR="004B62C6" w:rsidRDefault="004B62C6" w:rsidP="004B62C6">
      <w:r>
        <w:t>14- Konsorsiyum olarak ihaleye teklif verilemez.</w:t>
      </w:r>
    </w:p>
    <w:p w:rsidR="004B62C6" w:rsidRDefault="004B62C6" w:rsidP="004B62C6">
      <w:r>
        <w:t>15- Diğer hususlar:</w:t>
      </w:r>
    </w:p>
    <w:p w:rsidR="004B62C6" w:rsidRDefault="004B62C6" w:rsidP="004B62C6">
      <w:r>
        <w:t>İhalede Uygulanacak Sınır Değer Katsayısı (R) : Araç Kiralama/0,79</w:t>
      </w:r>
    </w:p>
    <w:p w:rsidR="00EF1481" w:rsidRDefault="004B62C6" w:rsidP="004B62C6">
      <w:r>
        <w:t>Sınır değerin altında teklif sunan isteklilerin teklifleri açıklama istenilmeksizin reddedilecektir.</w:t>
      </w:r>
    </w:p>
    <w:sectPr w:rsidR="00EF14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C6"/>
    <w:rsid w:val="004B62C6"/>
    <w:rsid w:val="00BC16E8"/>
    <w:rsid w:val="00EF1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551422">
      <w:bodyDiv w:val="1"/>
      <w:marLeft w:val="0"/>
      <w:marRight w:val="0"/>
      <w:marTop w:val="0"/>
      <w:marBottom w:val="0"/>
      <w:divBdr>
        <w:top w:val="none" w:sz="0" w:space="0" w:color="auto"/>
        <w:left w:val="none" w:sz="0" w:space="0" w:color="auto"/>
        <w:bottom w:val="none" w:sz="0" w:space="0" w:color="auto"/>
        <w:right w:val="none" w:sz="0" w:space="0" w:color="auto"/>
      </w:divBdr>
      <w:divsChild>
        <w:div w:id="1611275109">
          <w:marLeft w:val="0"/>
          <w:marRight w:val="0"/>
          <w:marTop w:val="0"/>
          <w:marBottom w:val="0"/>
          <w:divBdr>
            <w:top w:val="none" w:sz="0" w:space="0" w:color="auto"/>
            <w:left w:val="none" w:sz="0" w:space="0" w:color="auto"/>
            <w:bottom w:val="none" w:sz="0" w:space="0" w:color="auto"/>
            <w:right w:val="none" w:sz="0" w:space="0" w:color="auto"/>
          </w:divBdr>
        </w:div>
        <w:div w:id="16216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1284</Words>
  <Characters>7322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Lenovo5</dc:creator>
  <cp:lastModifiedBy>Lenovo5</cp:lastModifiedBy>
  <cp:revision>2</cp:revision>
  <dcterms:created xsi:type="dcterms:W3CDTF">2025-08-05T12:55:00Z</dcterms:created>
  <dcterms:modified xsi:type="dcterms:W3CDTF">2025-08-05T13:00:00Z</dcterms:modified>
</cp:coreProperties>
</file>